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FA0F" w14:textId="77777777" w:rsidR="00DF3CCD" w:rsidRDefault="00DF3CCD" w:rsidP="00FC2971">
      <w:pPr>
        <w:pStyle w:val="Otsikko10"/>
        <w:spacing w:line="360" w:lineRule="auto"/>
        <w:rPr>
          <w:rFonts w:eastAsia="Times New Roman"/>
          <w:lang w:eastAsia="fi-FI"/>
        </w:rPr>
      </w:pPr>
      <w:r w:rsidRPr="00DF3CCD">
        <w:rPr>
          <w:rFonts w:eastAsia="Times New Roman"/>
          <w:lang w:eastAsia="fi-FI"/>
        </w:rPr>
        <w:t>Hengitystieoireisen potilaan virusnäytteiden ottokriteerit</w:t>
      </w:r>
      <w:r>
        <w:rPr>
          <w:rFonts w:eastAsia="Times New Roman"/>
          <w:lang w:eastAsia="fi-FI"/>
        </w:rPr>
        <w:t xml:space="preserve"> </w:t>
      </w:r>
      <w:r w:rsidRPr="00DF3CCD">
        <w:rPr>
          <w:rFonts w:eastAsia="Times New Roman"/>
          <w:lang w:eastAsia="fi-FI"/>
        </w:rPr>
        <w:t>Pohteen alueella</w:t>
      </w:r>
    </w:p>
    <w:p w14:paraId="4FF78C2B" w14:textId="77777777" w:rsidR="00DF3CCD" w:rsidRDefault="00DF3CCD" w:rsidP="00FC2971">
      <w:pPr>
        <w:rPr>
          <w:b/>
        </w:rPr>
      </w:pPr>
    </w:p>
    <w:p w14:paraId="2C16071A" w14:textId="5FCCD440" w:rsidR="00DF3CCD" w:rsidRPr="00DF3CCD" w:rsidRDefault="00DF3CCD" w:rsidP="00FC2971">
      <w:pPr>
        <w:rPr>
          <w:rFonts w:eastAsia="Times New Roman" w:cstheme="majorHAnsi"/>
          <w:sz w:val="28"/>
          <w:szCs w:val="28"/>
          <w:lang w:eastAsia="fi-FI"/>
        </w:rPr>
      </w:pPr>
      <w:r w:rsidRPr="00DF3CCD">
        <w:rPr>
          <w:b/>
        </w:rPr>
        <w:t xml:space="preserve">Näytteen tilausnumero: </w:t>
      </w:r>
      <w:proofErr w:type="spellStart"/>
      <w:r w:rsidRPr="00DF3CCD">
        <w:t>InRSCoV</w:t>
      </w:r>
      <w:proofErr w:type="spellEnd"/>
      <w:r w:rsidRPr="00DF3CCD">
        <w:t xml:space="preserve"> (8836). </w:t>
      </w:r>
      <w:proofErr w:type="spellStart"/>
      <w:r w:rsidRPr="00DF3CCD">
        <w:t>Weblabista</w:t>
      </w:r>
      <w:proofErr w:type="spellEnd"/>
      <w:r w:rsidRPr="00DF3CCD">
        <w:t xml:space="preserve"> rastitaan ”kiireellinen näyte”, mikäli potilas otetaan/on osastohoidossa. Lisäksi </w:t>
      </w:r>
      <w:proofErr w:type="spellStart"/>
      <w:r w:rsidRPr="00DF3CCD">
        <w:t>Minigrip</w:t>
      </w:r>
      <w:proofErr w:type="spellEnd"/>
      <w:r w:rsidRPr="00DF3CCD">
        <w:t>-pussin päälle laitetaan kirkasvärinen tarra (esim. oranssi lääkelisäystarra) ja tarraan teksti KIIRE.</w:t>
      </w:r>
    </w:p>
    <w:p w14:paraId="641B3707" w14:textId="77777777" w:rsidR="00DF3CCD" w:rsidRPr="00DF3CCD" w:rsidRDefault="00DF3CCD" w:rsidP="00FC2971">
      <w:pPr>
        <w:pStyle w:val="Otsikko20"/>
        <w:spacing w:line="360" w:lineRule="auto"/>
        <w:rPr>
          <w:rFonts w:eastAsia="Times New Roman"/>
          <w:lang w:eastAsia="fi-FI"/>
        </w:rPr>
      </w:pPr>
      <w:r w:rsidRPr="00DF3CCD">
        <w:rPr>
          <w:rFonts w:eastAsia="Times New Roman"/>
          <w:lang w:eastAsia="fi-FI"/>
        </w:rPr>
        <w:t>1.</w:t>
      </w:r>
      <w:r w:rsidRPr="00DF3CCD">
        <w:rPr>
          <w:rFonts w:eastAsia="Times New Roman"/>
          <w:sz w:val="20"/>
          <w:lang w:eastAsia="fi-FI"/>
        </w:rPr>
        <w:t xml:space="preserve"> </w:t>
      </w:r>
      <w:r w:rsidRPr="00DF3CCD">
        <w:rPr>
          <w:rFonts w:eastAsia="Times New Roman"/>
          <w:lang w:eastAsia="fi-FI"/>
        </w:rPr>
        <w:t xml:space="preserve">Näyte otetaan oireiselta potilaalta: </w:t>
      </w:r>
    </w:p>
    <w:p w14:paraId="050F0D60" w14:textId="2E19A60E" w:rsidR="00E95187" w:rsidRPr="00DF3CCD" w:rsidRDefault="00DF3CCD" w:rsidP="00FC2971">
      <w:pPr>
        <w:ind w:left="284"/>
        <w:rPr>
          <w:rFonts w:asciiTheme="minorHAnsi" w:eastAsia="Calibri" w:hAnsiTheme="minorHAnsi"/>
          <w:lang w:eastAsia="fi-FI"/>
        </w:rPr>
      </w:pPr>
      <w:r w:rsidRPr="00DF3CCD">
        <w:rPr>
          <w:rFonts w:asciiTheme="minorHAnsi" w:eastAsia="Calibri" w:hAnsiTheme="minorHAnsi"/>
          <w:b/>
          <w:lang w:eastAsia="fi-FI"/>
        </w:rPr>
        <w:t>a) Jo</w:t>
      </w:r>
      <w:r w:rsidR="00FC53DB">
        <w:rPr>
          <w:rFonts w:asciiTheme="minorHAnsi" w:eastAsia="Calibri" w:hAnsiTheme="minorHAnsi"/>
          <w:b/>
          <w:lang w:eastAsia="fi-FI"/>
        </w:rPr>
        <w:t>s potilas o</w:t>
      </w:r>
      <w:r w:rsidRPr="00DF3CCD">
        <w:rPr>
          <w:rFonts w:asciiTheme="minorHAnsi" w:eastAsia="Calibri" w:hAnsiTheme="minorHAnsi"/>
          <w:b/>
          <w:lang w:eastAsia="fi-FI"/>
        </w:rPr>
        <w:t>tetaan sairaalahoitoon</w:t>
      </w:r>
      <w:r w:rsidRPr="00DF3CCD">
        <w:rPr>
          <w:rFonts w:asciiTheme="minorHAnsi" w:eastAsia="Calibri" w:hAnsiTheme="minorHAnsi"/>
          <w:lang w:eastAsia="fi-FI"/>
        </w:rPr>
        <w:t>:</w:t>
      </w:r>
    </w:p>
    <w:p w14:paraId="39E0774A" w14:textId="77777777" w:rsidR="00DF3CCD" w:rsidRPr="00DF3CCD" w:rsidRDefault="00DF3CCD" w:rsidP="00FC2971">
      <w:pPr>
        <w:numPr>
          <w:ilvl w:val="1"/>
          <w:numId w:val="18"/>
        </w:numPr>
        <w:ind w:left="1276" w:hanging="357"/>
        <w:rPr>
          <w:rFonts w:asciiTheme="minorHAnsi" w:eastAsia="Calibri" w:hAnsiTheme="minorHAnsi"/>
          <w:lang w:eastAsia="fi-FI"/>
        </w:rPr>
      </w:pPr>
      <w:r w:rsidRPr="00DF3CCD">
        <w:rPr>
          <w:rFonts w:asciiTheme="minorHAnsi" w:eastAsia="Calibri" w:hAnsiTheme="minorHAnsi"/>
          <w:lang w:eastAsia="fi-FI"/>
        </w:rPr>
        <w:t>Hengitystieoireiden vuoksi (yskä, nuha, kuume tai kurkkukipu)</w:t>
      </w:r>
    </w:p>
    <w:p w14:paraId="734D32EA" w14:textId="77777777" w:rsidR="00DF3CCD" w:rsidRPr="00DF3CCD" w:rsidRDefault="00DF3CCD" w:rsidP="00FC2971">
      <w:pPr>
        <w:numPr>
          <w:ilvl w:val="1"/>
          <w:numId w:val="18"/>
        </w:numPr>
        <w:ind w:left="1276" w:hanging="357"/>
        <w:rPr>
          <w:rFonts w:asciiTheme="minorHAnsi" w:eastAsia="Calibri" w:hAnsiTheme="minorHAnsi"/>
          <w:lang w:eastAsia="fi-FI"/>
        </w:rPr>
      </w:pPr>
      <w:r w:rsidRPr="00DF3CCD">
        <w:rPr>
          <w:rFonts w:asciiTheme="minorHAnsi" w:eastAsia="Calibri" w:hAnsiTheme="minorHAnsi"/>
          <w:lang w:eastAsia="fi-FI"/>
        </w:rPr>
        <w:t>Vanhuksen yleistilan lasku</w:t>
      </w:r>
    </w:p>
    <w:p w14:paraId="73A73477" w14:textId="77777777" w:rsidR="00DF3CCD" w:rsidRPr="00DF3CCD" w:rsidRDefault="00DF3CCD" w:rsidP="00FC2971">
      <w:pPr>
        <w:numPr>
          <w:ilvl w:val="1"/>
          <w:numId w:val="18"/>
        </w:numPr>
        <w:spacing w:after="200"/>
        <w:ind w:left="1276" w:hanging="357"/>
        <w:rPr>
          <w:rFonts w:asciiTheme="minorHAnsi" w:eastAsia="Calibri" w:hAnsiTheme="minorHAnsi"/>
          <w:lang w:eastAsia="fi-FI"/>
        </w:rPr>
      </w:pPr>
      <w:r w:rsidRPr="00DF3CCD">
        <w:rPr>
          <w:rFonts w:asciiTheme="minorHAnsi" w:eastAsia="Calibri" w:hAnsiTheme="minorHAnsi"/>
          <w:lang w:eastAsia="fi-FI"/>
        </w:rPr>
        <w:t>Poissulkututkimuksena silloin, kun potilaalla on lieviä oireita, mutta vuodeosastolle ottamisen syy on muu</w:t>
      </w:r>
    </w:p>
    <w:p w14:paraId="38B8BF38" w14:textId="2BF71339" w:rsidR="00FC2971" w:rsidRDefault="00DF3CCD" w:rsidP="00FC53DB">
      <w:pPr>
        <w:ind w:left="284"/>
        <w:contextualSpacing/>
        <w:rPr>
          <w:rFonts w:asciiTheme="minorHAnsi" w:eastAsia="Calibri" w:hAnsiTheme="minorHAnsi"/>
          <w:lang w:eastAsia="fi-FI"/>
        </w:rPr>
      </w:pPr>
      <w:r w:rsidRPr="00DF3CCD">
        <w:rPr>
          <w:rFonts w:asciiTheme="minorHAnsi" w:eastAsia="Calibri" w:hAnsiTheme="minorHAnsi"/>
          <w:b/>
          <w:lang w:eastAsia="fi-FI"/>
        </w:rPr>
        <w:t>b)</w:t>
      </w:r>
      <w:r w:rsidRPr="00DF3CCD">
        <w:rPr>
          <w:rFonts w:asciiTheme="minorHAnsi" w:eastAsia="Calibri" w:hAnsiTheme="minorHAnsi"/>
          <w:lang w:eastAsia="fi-FI"/>
        </w:rPr>
        <w:t xml:space="preserve"> </w:t>
      </w:r>
      <w:r w:rsidRPr="00DF3CCD">
        <w:rPr>
          <w:rFonts w:asciiTheme="minorHAnsi" w:eastAsia="Calibri" w:hAnsiTheme="minorHAnsi"/>
          <w:b/>
          <w:lang w:eastAsia="fi-FI"/>
        </w:rPr>
        <w:t>Potilaalta, joka sairastuu osastohoidon aikana</w:t>
      </w:r>
      <w:r w:rsidRPr="00DF3CCD">
        <w:rPr>
          <w:rFonts w:asciiTheme="minorHAnsi" w:eastAsia="Calibri" w:hAnsiTheme="minorHAnsi"/>
          <w:lang w:eastAsia="fi-FI"/>
        </w:rPr>
        <w:t xml:space="preserve"> hengitystieinfektion oireisiin </w:t>
      </w:r>
    </w:p>
    <w:p w14:paraId="3A3CC61A" w14:textId="77777777" w:rsidR="00FC53DB" w:rsidRPr="00FC53DB" w:rsidRDefault="00FC53DB" w:rsidP="00FC53DB">
      <w:pPr>
        <w:ind w:left="284"/>
        <w:contextualSpacing/>
        <w:rPr>
          <w:rFonts w:asciiTheme="minorHAnsi" w:eastAsia="Calibri" w:hAnsiTheme="minorHAnsi"/>
          <w:lang w:eastAsia="fi-FI"/>
        </w:rPr>
      </w:pPr>
    </w:p>
    <w:p w14:paraId="11648E10" w14:textId="4B1B9221" w:rsidR="00DF3CCD" w:rsidRDefault="00DF3CCD" w:rsidP="00FC2971">
      <w:pPr>
        <w:ind w:left="284"/>
        <w:rPr>
          <w:rFonts w:asciiTheme="minorHAnsi" w:eastAsia="Calibri" w:hAnsiTheme="minorHAnsi"/>
          <w:color w:val="0000FF"/>
          <w:u w:val="single"/>
        </w:rPr>
      </w:pPr>
      <w:r w:rsidRPr="00DF3CCD">
        <w:rPr>
          <w:rFonts w:asciiTheme="minorHAnsi" w:eastAsia="Calibri" w:hAnsiTheme="minorHAnsi"/>
          <w:b/>
          <w:color w:val="000000"/>
        </w:rPr>
        <w:t xml:space="preserve">c) </w:t>
      </w:r>
      <w:r w:rsidR="00FC53DB">
        <w:rPr>
          <w:rFonts w:asciiTheme="minorHAnsi" w:eastAsia="Calibri" w:hAnsiTheme="minorHAnsi"/>
          <w:b/>
          <w:color w:val="000000"/>
        </w:rPr>
        <w:t>Potilaalta, jolle harkittaisiin</w:t>
      </w:r>
      <w:r w:rsidRPr="00DF3CCD">
        <w:rPr>
          <w:rFonts w:asciiTheme="minorHAnsi" w:eastAsia="Calibri" w:hAnsiTheme="minorHAnsi"/>
          <w:b/>
          <w:color w:val="000000"/>
        </w:rPr>
        <w:t xml:space="preserve"> </w:t>
      </w:r>
      <w:proofErr w:type="spellStart"/>
      <w:r w:rsidRPr="00DF3CCD">
        <w:rPr>
          <w:rFonts w:asciiTheme="minorHAnsi" w:eastAsia="Calibri" w:hAnsiTheme="minorHAnsi"/>
          <w:b/>
          <w:color w:val="000000"/>
        </w:rPr>
        <w:t>Paxlovid</w:t>
      </w:r>
      <w:proofErr w:type="spellEnd"/>
      <w:r w:rsidRPr="00DF3CCD">
        <w:rPr>
          <w:rFonts w:asciiTheme="minorHAnsi" w:eastAsia="Calibri" w:hAnsiTheme="minorHAnsi"/>
          <w:b/>
          <w:color w:val="000000"/>
        </w:rPr>
        <w:t>-hoitoa</w:t>
      </w:r>
      <w:r w:rsidR="00FC2971">
        <w:rPr>
          <w:rFonts w:asciiTheme="minorHAnsi" w:eastAsia="Calibri" w:hAnsiTheme="minorHAnsi"/>
          <w:b/>
          <w:color w:val="000000"/>
        </w:rPr>
        <w:t xml:space="preserve">, jos </w:t>
      </w:r>
      <w:r w:rsidR="00FC53DB">
        <w:rPr>
          <w:rFonts w:asciiTheme="minorHAnsi" w:eastAsia="Calibri" w:hAnsiTheme="minorHAnsi"/>
          <w:b/>
          <w:color w:val="000000"/>
        </w:rPr>
        <w:t>näytteessä todettaisiin</w:t>
      </w:r>
      <w:r w:rsidR="00FC2971">
        <w:rPr>
          <w:rFonts w:asciiTheme="minorHAnsi" w:eastAsia="Calibri" w:hAnsiTheme="minorHAnsi"/>
          <w:b/>
          <w:color w:val="000000"/>
        </w:rPr>
        <w:t xml:space="preserve"> COVID-19</w:t>
      </w:r>
      <w:r w:rsidRPr="00DF3CCD">
        <w:rPr>
          <w:rFonts w:asciiTheme="minorHAnsi" w:eastAsia="Calibri" w:hAnsiTheme="minorHAnsi"/>
          <w:color w:val="000000"/>
        </w:rPr>
        <w:t xml:space="preserve">, ks. kriteerit ohjeesta </w:t>
      </w:r>
      <w:hyperlink r:id="rId13" w:history="1">
        <w:proofErr w:type="spellStart"/>
        <w:r w:rsidRPr="00DF3CCD">
          <w:rPr>
            <w:rFonts w:asciiTheme="minorHAnsi" w:eastAsia="Calibri" w:hAnsiTheme="minorHAnsi"/>
            <w:color w:val="0000FF"/>
            <w:u w:val="single"/>
          </w:rPr>
          <w:t>Paxlovid</w:t>
        </w:r>
        <w:proofErr w:type="spellEnd"/>
        <w:r w:rsidRPr="00DF3CCD">
          <w:rPr>
            <w:rFonts w:asciiTheme="minorHAnsi" w:eastAsia="Calibri" w:hAnsiTheme="minorHAnsi"/>
            <w:color w:val="0000FF"/>
            <w:u w:val="single"/>
          </w:rPr>
          <w:t>-lääkehoidon kohdentaminen COVID-19 hoidossa</w:t>
        </w:r>
      </w:hyperlink>
    </w:p>
    <w:p w14:paraId="066F8C81" w14:textId="77777777" w:rsidR="00FC2971" w:rsidRPr="00DF3CCD" w:rsidRDefault="00FC2971" w:rsidP="00FC2971">
      <w:pPr>
        <w:ind w:left="284"/>
        <w:rPr>
          <w:rFonts w:asciiTheme="minorHAnsi" w:eastAsia="Times New Roman" w:hAnsiTheme="minorHAnsi"/>
          <w:color w:val="000000"/>
          <w:lang w:eastAsia="fi-FI"/>
        </w:rPr>
      </w:pPr>
    </w:p>
    <w:p w14:paraId="105CAC1F" w14:textId="337E09D1" w:rsidR="00FC2971" w:rsidRPr="00FC53DB" w:rsidRDefault="00DF3CCD" w:rsidP="00FC2971">
      <w:pPr>
        <w:ind w:left="284"/>
        <w:rPr>
          <w:rFonts w:asciiTheme="minorHAnsi" w:eastAsia="Calibri" w:hAnsiTheme="minorHAnsi"/>
          <w:b/>
          <w:color w:val="FF0000"/>
        </w:rPr>
      </w:pPr>
      <w:r w:rsidRPr="00DF3CCD">
        <w:rPr>
          <w:rFonts w:asciiTheme="minorHAnsi" w:eastAsia="Calibri" w:hAnsiTheme="minorHAnsi"/>
          <w:b/>
          <w:color w:val="000000"/>
        </w:rPr>
        <w:t>d</w:t>
      </w:r>
      <w:r w:rsidRPr="00FC53DB">
        <w:rPr>
          <w:rFonts w:asciiTheme="minorHAnsi" w:eastAsia="Calibri" w:hAnsiTheme="minorHAnsi"/>
          <w:b/>
          <w:color w:val="FF0000"/>
        </w:rPr>
        <w:t xml:space="preserve">) </w:t>
      </w:r>
      <w:r w:rsidR="00FC2971" w:rsidRPr="00FC53DB">
        <w:rPr>
          <w:rFonts w:asciiTheme="minorHAnsi" w:eastAsia="Calibri" w:hAnsiTheme="minorHAnsi"/>
          <w:b/>
          <w:color w:val="FF0000"/>
        </w:rPr>
        <w:t>Potilaa</w:t>
      </w:r>
      <w:r w:rsidR="00FC53DB" w:rsidRPr="00FC53DB">
        <w:rPr>
          <w:rFonts w:asciiTheme="minorHAnsi" w:eastAsia="Calibri" w:hAnsiTheme="minorHAnsi"/>
          <w:b/>
          <w:color w:val="FF0000"/>
        </w:rPr>
        <w:t>lta</w:t>
      </w:r>
      <w:r w:rsidR="00FC2971" w:rsidRPr="00FC53DB">
        <w:rPr>
          <w:rFonts w:asciiTheme="minorHAnsi" w:eastAsia="Calibri" w:hAnsiTheme="minorHAnsi"/>
          <w:b/>
          <w:color w:val="FF0000"/>
        </w:rPr>
        <w:t>, jo</w:t>
      </w:r>
      <w:r w:rsidR="00FC53DB" w:rsidRPr="00FC53DB">
        <w:rPr>
          <w:rFonts w:asciiTheme="minorHAnsi" w:eastAsia="Calibri" w:hAnsiTheme="minorHAnsi"/>
          <w:b/>
          <w:color w:val="FF0000"/>
        </w:rPr>
        <w:t>lle</w:t>
      </w:r>
      <w:r w:rsidR="00FC2971" w:rsidRPr="00FC53DB">
        <w:rPr>
          <w:rFonts w:asciiTheme="minorHAnsi" w:eastAsia="Calibri" w:hAnsiTheme="minorHAnsi"/>
          <w:b/>
          <w:color w:val="FF0000"/>
        </w:rPr>
        <w:t xml:space="preserve"> harkit</w:t>
      </w:r>
      <w:r w:rsidR="00FC53DB" w:rsidRPr="00FC53DB">
        <w:rPr>
          <w:rFonts w:asciiTheme="minorHAnsi" w:eastAsia="Calibri" w:hAnsiTheme="minorHAnsi"/>
          <w:b/>
          <w:color w:val="FF0000"/>
        </w:rPr>
        <w:t>taisiin</w:t>
      </w:r>
      <w:r w:rsidR="00FC2971" w:rsidRPr="00FC53DB">
        <w:rPr>
          <w:rFonts w:asciiTheme="minorHAnsi" w:eastAsia="Calibri" w:hAnsiTheme="minorHAnsi"/>
          <w:b/>
          <w:color w:val="FF0000"/>
        </w:rPr>
        <w:t xml:space="preserve"> </w:t>
      </w:r>
      <w:proofErr w:type="spellStart"/>
      <w:r w:rsidR="00FC2971" w:rsidRPr="00FC53DB">
        <w:rPr>
          <w:rFonts w:asciiTheme="minorHAnsi" w:eastAsia="Calibri" w:hAnsiTheme="minorHAnsi"/>
          <w:b/>
          <w:color w:val="FF0000"/>
        </w:rPr>
        <w:t>Tamiflu</w:t>
      </w:r>
      <w:proofErr w:type="spellEnd"/>
      <w:r w:rsidR="00FC2971" w:rsidRPr="00FC53DB">
        <w:rPr>
          <w:rFonts w:asciiTheme="minorHAnsi" w:eastAsia="Calibri" w:hAnsiTheme="minorHAnsi"/>
          <w:b/>
          <w:color w:val="FF0000"/>
        </w:rPr>
        <w:t xml:space="preserve">-hoitoa, jos </w:t>
      </w:r>
      <w:r w:rsidR="00FC53DB" w:rsidRPr="00FC53DB">
        <w:rPr>
          <w:rFonts w:asciiTheme="minorHAnsi" w:eastAsia="Calibri" w:hAnsiTheme="minorHAnsi"/>
          <w:b/>
          <w:color w:val="FF0000"/>
        </w:rPr>
        <w:t>näytteessä todettaisiin</w:t>
      </w:r>
      <w:r w:rsidR="00FC2971" w:rsidRPr="00FC53DB">
        <w:rPr>
          <w:rFonts w:asciiTheme="minorHAnsi" w:eastAsia="Calibri" w:hAnsiTheme="minorHAnsi"/>
          <w:b/>
          <w:color w:val="FF0000"/>
        </w:rPr>
        <w:t xml:space="preserve"> Influenssa</w:t>
      </w:r>
    </w:p>
    <w:p w14:paraId="34E3AAB7" w14:textId="21A518E0" w:rsidR="00FC2971" w:rsidRPr="00FC53DB" w:rsidRDefault="00FC2971" w:rsidP="00FC2971">
      <w:pPr>
        <w:ind w:left="709"/>
        <w:rPr>
          <w:rFonts w:asciiTheme="minorHAnsi" w:eastAsia="Calibri" w:hAnsiTheme="minorHAnsi"/>
          <w:bCs/>
          <w:color w:val="FF0000"/>
        </w:rPr>
      </w:pPr>
      <w:proofErr w:type="spellStart"/>
      <w:r w:rsidRPr="00FC53DB">
        <w:rPr>
          <w:rFonts w:asciiTheme="minorHAnsi" w:eastAsia="Calibri" w:hAnsiTheme="minorHAnsi"/>
          <w:bCs/>
          <w:color w:val="FF0000"/>
        </w:rPr>
        <w:t>Tamiflu</w:t>
      </w:r>
      <w:proofErr w:type="spellEnd"/>
      <w:r w:rsidRPr="00FC53DB">
        <w:rPr>
          <w:rFonts w:asciiTheme="minorHAnsi" w:eastAsia="Calibri" w:hAnsiTheme="minorHAnsi"/>
          <w:bCs/>
          <w:color w:val="FF0000"/>
        </w:rPr>
        <w:t xml:space="preserve"> </w:t>
      </w:r>
      <w:proofErr w:type="gramStart"/>
      <w:r w:rsidRPr="00FC53DB">
        <w:rPr>
          <w:rFonts w:asciiTheme="minorHAnsi" w:eastAsia="Calibri" w:hAnsiTheme="minorHAnsi"/>
          <w:bCs/>
          <w:color w:val="FF0000"/>
        </w:rPr>
        <w:t>75mg</w:t>
      </w:r>
      <w:proofErr w:type="gramEnd"/>
      <w:r w:rsidRPr="00FC53DB">
        <w:rPr>
          <w:rFonts w:asciiTheme="minorHAnsi" w:eastAsia="Calibri" w:hAnsiTheme="minorHAnsi"/>
          <w:bCs/>
          <w:color w:val="FF0000"/>
        </w:rPr>
        <w:t xml:space="preserve"> x 2 </w:t>
      </w:r>
      <w:proofErr w:type="spellStart"/>
      <w:r w:rsidRPr="00FC53DB">
        <w:rPr>
          <w:rFonts w:asciiTheme="minorHAnsi" w:eastAsia="Calibri" w:hAnsiTheme="minorHAnsi"/>
          <w:bCs/>
          <w:color w:val="FF0000"/>
        </w:rPr>
        <w:t>po</w:t>
      </w:r>
      <w:proofErr w:type="spellEnd"/>
      <w:r w:rsidRPr="00FC53DB">
        <w:rPr>
          <w:rFonts w:asciiTheme="minorHAnsi" w:eastAsia="Calibri" w:hAnsiTheme="minorHAnsi"/>
          <w:bCs/>
          <w:color w:val="FF0000"/>
        </w:rPr>
        <w:t xml:space="preserve"> 5 vrk kannattaa määrätä ainakin seuraaville influenssaa sairastaville potilasryhmille:</w:t>
      </w:r>
    </w:p>
    <w:p w14:paraId="147F717F" w14:textId="77777777" w:rsidR="00FC2971" w:rsidRPr="00FC53DB" w:rsidRDefault="00FC2971" w:rsidP="00FC2971">
      <w:pPr>
        <w:pStyle w:val="NormaaliWWW"/>
        <w:numPr>
          <w:ilvl w:val="0"/>
          <w:numId w:val="19"/>
        </w:numPr>
        <w:spacing w:before="0" w:beforeAutospacing="0" w:line="360" w:lineRule="auto"/>
        <w:ind w:left="1276"/>
        <w:rPr>
          <w:rFonts w:asciiTheme="minorHAnsi" w:hAnsiTheme="minorHAnsi" w:cstheme="minorHAnsi"/>
          <w:color w:val="FF0000"/>
          <w:sz w:val="22"/>
          <w:szCs w:val="22"/>
        </w:rPr>
      </w:pPr>
      <w:r w:rsidRPr="00FC53DB">
        <w:rPr>
          <w:rFonts w:asciiTheme="minorHAnsi" w:hAnsiTheme="minorHAnsi" w:cstheme="minorHAnsi"/>
          <w:color w:val="FF0000"/>
          <w:sz w:val="22"/>
          <w:szCs w:val="22"/>
        </w:rPr>
        <w:t>Raskaana olevat</w:t>
      </w:r>
    </w:p>
    <w:p w14:paraId="3E52466E" w14:textId="77777777" w:rsidR="00FC2971" w:rsidRPr="00FC53DB" w:rsidRDefault="00FC2971" w:rsidP="00FC2971">
      <w:pPr>
        <w:pStyle w:val="NormaaliWWW"/>
        <w:numPr>
          <w:ilvl w:val="0"/>
          <w:numId w:val="19"/>
        </w:numPr>
        <w:spacing w:line="360" w:lineRule="auto"/>
        <w:ind w:left="1276"/>
        <w:rPr>
          <w:rFonts w:asciiTheme="minorHAnsi" w:hAnsiTheme="minorHAnsi" w:cstheme="minorHAnsi"/>
          <w:color w:val="FF0000"/>
          <w:sz w:val="22"/>
          <w:szCs w:val="22"/>
        </w:rPr>
      </w:pPr>
      <w:r w:rsidRPr="00FC53DB">
        <w:rPr>
          <w:rFonts w:asciiTheme="minorHAnsi" w:hAnsiTheme="minorHAnsi" w:cstheme="minorHAnsi"/>
          <w:color w:val="FF0000"/>
          <w:sz w:val="22"/>
          <w:szCs w:val="22"/>
        </w:rPr>
        <w:t xml:space="preserve">Vastasynnyttäneet (synnytyksestä alle 1 kk). </w:t>
      </w:r>
    </w:p>
    <w:p w14:paraId="40C82AA2" w14:textId="3B2CD70E" w:rsidR="00FC2971" w:rsidRPr="00FC53DB" w:rsidRDefault="00FC53DB" w:rsidP="00FC2971">
      <w:pPr>
        <w:pStyle w:val="NormaaliWWW"/>
        <w:numPr>
          <w:ilvl w:val="0"/>
          <w:numId w:val="19"/>
        </w:numPr>
        <w:spacing w:line="360" w:lineRule="auto"/>
        <w:ind w:left="1276"/>
        <w:rPr>
          <w:rFonts w:asciiTheme="minorHAnsi" w:hAnsiTheme="minorHAnsi" w:cstheme="minorHAnsi"/>
          <w:color w:val="FF0000"/>
          <w:sz w:val="22"/>
          <w:szCs w:val="22"/>
        </w:rPr>
      </w:pPr>
      <w:r w:rsidRPr="00FC53DB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FC2971" w:rsidRPr="00FC53DB">
        <w:rPr>
          <w:rFonts w:asciiTheme="minorHAnsi" w:hAnsiTheme="minorHAnsi" w:cstheme="minorHAnsi"/>
          <w:color w:val="FF0000"/>
          <w:sz w:val="22"/>
          <w:szCs w:val="22"/>
        </w:rPr>
        <w:t>sastohoitoon</w:t>
      </w:r>
      <w:r w:rsidRPr="00FC53DB">
        <w:rPr>
          <w:rFonts w:asciiTheme="minorHAnsi" w:hAnsiTheme="minorHAnsi" w:cstheme="minorHAnsi"/>
          <w:color w:val="FF0000"/>
          <w:sz w:val="22"/>
          <w:szCs w:val="22"/>
        </w:rPr>
        <w:t>/palvelutaloon yms.  otettav</w:t>
      </w:r>
      <w:r>
        <w:rPr>
          <w:rFonts w:asciiTheme="minorHAnsi" w:hAnsiTheme="minorHAnsi" w:cstheme="minorHAnsi"/>
          <w:color w:val="FF0000"/>
          <w:sz w:val="22"/>
          <w:szCs w:val="22"/>
        </w:rPr>
        <w:t>at potilaat</w:t>
      </w:r>
    </w:p>
    <w:p w14:paraId="3B6DB6AD" w14:textId="6D4C2695" w:rsidR="00FC53DB" w:rsidRPr="00FC53DB" w:rsidRDefault="00FC53DB" w:rsidP="00FC2971">
      <w:pPr>
        <w:pStyle w:val="NormaaliWWW"/>
        <w:numPr>
          <w:ilvl w:val="0"/>
          <w:numId w:val="19"/>
        </w:numPr>
        <w:spacing w:line="360" w:lineRule="auto"/>
        <w:ind w:left="1276"/>
        <w:rPr>
          <w:rFonts w:asciiTheme="minorHAnsi" w:hAnsiTheme="minorHAnsi" w:cstheme="minorHAnsi"/>
          <w:color w:val="FF0000"/>
          <w:sz w:val="22"/>
          <w:szCs w:val="22"/>
        </w:rPr>
      </w:pPr>
      <w:r w:rsidRPr="00FC53DB">
        <w:rPr>
          <w:rFonts w:asciiTheme="minorHAnsi" w:hAnsiTheme="minorHAnsi" w:cstheme="minorHAnsi"/>
          <w:color w:val="FF0000"/>
          <w:sz w:val="22"/>
          <w:szCs w:val="22"/>
        </w:rPr>
        <w:t>Osastohoidossa/palvelutalossa yms. olev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at </w:t>
      </w:r>
      <w:r w:rsidRPr="00FC53DB">
        <w:rPr>
          <w:rFonts w:asciiTheme="minorHAnsi" w:hAnsiTheme="minorHAnsi" w:cstheme="minorHAnsi"/>
          <w:color w:val="FF0000"/>
          <w:sz w:val="22"/>
          <w:szCs w:val="22"/>
        </w:rPr>
        <w:t>potila</w:t>
      </w:r>
      <w:r>
        <w:rPr>
          <w:rFonts w:asciiTheme="minorHAnsi" w:hAnsiTheme="minorHAnsi" w:cstheme="minorHAnsi"/>
          <w:color w:val="FF0000"/>
          <w:sz w:val="22"/>
          <w:szCs w:val="22"/>
        </w:rPr>
        <w:t>at</w:t>
      </w:r>
    </w:p>
    <w:p w14:paraId="688CDAFC" w14:textId="64A2382F" w:rsidR="00FC2971" w:rsidRPr="00FC53DB" w:rsidRDefault="00FC2971" w:rsidP="00FC2971">
      <w:pPr>
        <w:pStyle w:val="NormaaliWWW"/>
        <w:numPr>
          <w:ilvl w:val="0"/>
          <w:numId w:val="19"/>
        </w:numPr>
        <w:spacing w:line="360" w:lineRule="auto"/>
        <w:ind w:left="1276"/>
        <w:rPr>
          <w:rFonts w:asciiTheme="minorHAnsi" w:hAnsiTheme="minorHAnsi" w:cstheme="minorHAnsi"/>
          <w:color w:val="FF0000"/>
          <w:sz w:val="22"/>
          <w:szCs w:val="22"/>
        </w:rPr>
      </w:pPr>
      <w:r w:rsidRPr="00FC53DB">
        <w:rPr>
          <w:rFonts w:asciiTheme="minorHAnsi" w:hAnsiTheme="minorHAnsi" w:cstheme="minorHAnsi"/>
          <w:color w:val="FF0000"/>
          <w:sz w:val="22"/>
          <w:szCs w:val="22"/>
        </w:rPr>
        <w:t>Kotihoitoon ohjattaville hoitavan lääkärin harkinnan perusteella.</w:t>
      </w:r>
    </w:p>
    <w:p w14:paraId="59AAAB3E" w14:textId="0F670FB7" w:rsidR="00DF3CCD" w:rsidRPr="00DF3CCD" w:rsidRDefault="00FC2971" w:rsidP="00FC2971">
      <w:pPr>
        <w:ind w:left="284"/>
        <w:rPr>
          <w:rFonts w:asciiTheme="minorHAnsi" w:eastAsia="Calibri" w:hAnsiTheme="minorHAnsi"/>
          <w:color w:val="000000"/>
        </w:rPr>
      </w:pPr>
      <w:r>
        <w:rPr>
          <w:rFonts w:asciiTheme="minorHAnsi" w:eastAsia="Calibri" w:hAnsiTheme="minorHAnsi"/>
          <w:b/>
          <w:color w:val="000000"/>
        </w:rPr>
        <w:t xml:space="preserve">e) </w:t>
      </w:r>
      <w:r w:rsidR="00DF3CCD" w:rsidRPr="00DF3CCD">
        <w:rPr>
          <w:rFonts w:asciiTheme="minorHAnsi" w:eastAsia="Calibri" w:hAnsiTheme="minorHAnsi"/>
          <w:b/>
          <w:color w:val="000000"/>
        </w:rPr>
        <w:t>Varusmiespalvelusta suorit</w:t>
      </w:r>
      <w:r w:rsidR="00FC53DB">
        <w:rPr>
          <w:rFonts w:asciiTheme="minorHAnsi" w:eastAsia="Calibri" w:hAnsiTheme="minorHAnsi"/>
          <w:b/>
          <w:color w:val="000000"/>
        </w:rPr>
        <w:t>tavilta</w:t>
      </w:r>
      <w:r w:rsidR="00DF3CCD" w:rsidRPr="00DF3CCD">
        <w:rPr>
          <w:rFonts w:asciiTheme="minorHAnsi" w:eastAsia="Calibri" w:hAnsiTheme="minorHAnsi"/>
          <w:color w:val="000000"/>
        </w:rPr>
        <w:t xml:space="preserve">, jos Puolustusvoimat ohjaa heidät testiin </w:t>
      </w:r>
    </w:p>
    <w:p w14:paraId="0378428B" w14:textId="2C05FB71" w:rsidR="00DF3CCD" w:rsidRPr="00DF3CCD" w:rsidRDefault="00A23567" w:rsidP="00FC2971">
      <w:pPr>
        <w:ind w:left="284"/>
        <w:rPr>
          <w:rFonts w:asciiTheme="minorHAnsi" w:eastAsia="Calibri" w:hAnsiTheme="minorHAnsi"/>
          <w:b/>
          <w:color w:val="000000"/>
        </w:rPr>
      </w:pPr>
      <w:r>
        <w:rPr>
          <w:rFonts w:asciiTheme="minorHAnsi" w:eastAsia="Calibri" w:hAnsiTheme="minorHAnsi"/>
          <w:b/>
          <w:color w:val="000000"/>
        </w:rPr>
        <w:lastRenderedPageBreak/>
        <w:t>f</w:t>
      </w:r>
      <w:r w:rsidR="00DF3CCD" w:rsidRPr="00DF3CCD">
        <w:rPr>
          <w:rFonts w:asciiTheme="minorHAnsi" w:eastAsia="Calibri" w:hAnsiTheme="minorHAnsi"/>
          <w:b/>
          <w:color w:val="000000"/>
        </w:rPr>
        <w:t xml:space="preserve">) </w:t>
      </w:r>
      <w:r w:rsidR="00DF3CCD" w:rsidRPr="00DF3CCD">
        <w:rPr>
          <w:rFonts w:asciiTheme="minorHAnsi" w:eastAsia="Calibri" w:hAnsiTheme="minorHAnsi"/>
          <w:b/>
        </w:rPr>
        <w:t>Raskaana olev</w:t>
      </w:r>
      <w:r w:rsidR="00FC53DB">
        <w:rPr>
          <w:rFonts w:asciiTheme="minorHAnsi" w:eastAsia="Calibri" w:hAnsiTheme="minorHAnsi"/>
          <w:b/>
        </w:rPr>
        <w:t>ilta</w:t>
      </w:r>
      <w:r w:rsidR="00DF3CCD" w:rsidRPr="00DF3CCD">
        <w:rPr>
          <w:rFonts w:asciiTheme="minorHAnsi" w:eastAsia="Calibri" w:hAnsiTheme="minorHAnsi"/>
          <w:b/>
        </w:rPr>
        <w:t xml:space="preserve"> ja alle 6 viikkoa sitten synnyttäne</w:t>
      </w:r>
      <w:r w:rsidR="00FC53DB">
        <w:rPr>
          <w:rFonts w:asciiTheme="minorHAnsi" w:eastAsia="Calibri" w:hAnsiTheme="minorHAnsi"/>
          <w:b/>
        </w:rPr>
        <w:t>iltä</w:t>
      </w:r>
      <w:r w:rsidR="00DF3CCD" w:rsidRPr="00DF3CCD">
        <w:rPr>
          <w:rFonts w:asciiTheme="minorHAnsi" w:eastAsia="Calibri" w:hAnsiTheme="minorHAnsi"/>
          <w:b/>
        </w:rPr>
        <w:t xml:space="preserve"> vaikeaoirei</w:t>
      </w:r>
      <w:r w:rsidR="00FC53DB">
        <w:rPr>
          <w:rFonts w:asciiTheme="minorHAnsi" w:eastAsia="Calibri" w:hAnsiTheme="minorHAnsi"/>
          <w:b/>
        </w:rPr>
        <w:t>sessa taudinkuvassa</w:t>
      </w:r>
      <w:r w:rsidR="00DF3CCD" w:rsidRPr="00DF3CCD">
        <w:rPr>
          <w:rFonts w:asciiTheme="minorHAnsi" w:eastAsia="Calibri" w:hAnsiTheme="minorHAnsi"/>
          <w:b/>
        </w:rPr>
        <w:t xml:space="preserve"> </w:t>
      </w:r>
      <w:r w:rsidR="00DF3CCD" w:rsidRPr="00DF3CCD">
        <w:rPr>
          <w:rFonts w:asciiTheme="minorHAnsi" w:eastAsia="Calibri" w:hAnsiTheme="minorHAnsi"/>
          <w:b/>
          <w:color w:val="FF0000"/>
        </w:rPr>
        <w:t xml:space="preserve">(kuume yli 38 tai yli 2vrk:n </w:t>
      </w:r>
      <w:proofErr w:type="spellStart"/>
      <w:r w:rsidR="00DF3CCD" w:rsidRPr="00DF3CCD">
        <w:rPr>
          <w:rFonts w:asciiTheme="minorHAnsi" w:eastAsia="Calibri" w:hAnsiTheme="minorHAnsi"/>
          <w:b/>
          <w:color w:val="FF0000"/>
        </w:rPr>
        <w:t>immobilisaatioon</w:t>
      </w:r>
      <w:proofErr w:type="spellEnd"/>
      <w:r w:rsidR="00DF3CCD" w:rsidRPr="00DF3CCD">
        <w:rPr>
          <w:rFonts w:asciiTheme="minorHAnsi" w:eastAsia="Calibri" w:hAnsiTheme="minorHAnsi"/>
          <w:b/>
          <w:color w:val="FF0000"/>
        </w:rPr>
        <w:t xml:space="preserve"> johtava vaikea oireilu</w:t>
      </w:r>
      <w:r w:rsidR="00FC53DB">
        <w:rPr>
          <w:rFonts w:asciiTheme="minorHAnsi" w:eastAsia="Calibri" w:hAnsiTheme="minorHAnsi"/>
          <w:b/>
          <w:color w:val="FF0000"/>
        </w:rPr>
        <w:t>, jolloin potilas tarvitsisi Covidin kyseessä ollessa tromboosiprofylaksian</w:t>
      </w:r>
      <w:r w:rsidR="00DF3CCD" w:rsidRPr="00DF3CCD">
        <w:rPr>
          <w:rFonts w:asciiTheme="minorHAnsi" w:eastAsia="Calibri" w:hAnsiTheme="minorHAnsi"/>
          <w:b/>
          <w:color w:val="FF0000"/>
        </w:rPr>
        <w:t>)</w:t>
      </w:r>
    </w:p>
    <w:p w14:paraId="379D79E1" w14:textId="77777777" w:rsidR="00DF3CCD" w:rsidRPr="00DF3CCD" w:rsidRDefault="00DF3CCD" w:rsidP="00FC2971">
      <w:pPr>
        <w:ind w:left="426"/>
        <w:rPr>
          <w:rFonts w:asciiTheme="minorHAnsi" w:eastAsia="Calibri" w:hAnsiTheme="minorHAnsi"/>
          <w:b/>
          <w:color w:val="000000"/>
          <w:sz w:val="24"/>
          <w:szCs w:val="24"/>
        </w:rPr>
      </w:pPr>
    </w:p>
    <w:p w14:paraId="2F598D19" w14:textId="34406A26" w:rsidR="00DF3CCD" w:rsidRPr="00DF3CCD" w:rsidRDefault="00DF3CCD" w:rsidP="00FC2971">
      <w:pPr>
        <w:spacing w:after="200"/>
        <w:rPr>
          <w:rFonts w:asciiTheme="minorHAnsi" w:eastAsia="Calibri" w:hAnsiTheme="minorHAnsi"/>
          <w:color w:val="FF0000"/>
        </w:rPr>
      </w:pPr>
      <w:r w:rsidRPr="00DF3CCD">
        <w:rPr>
          <w:rFonts w:asciiTheme="minorHAnsi" w:eastAsia="Calibri" w:hAnsiTheme="minorHAnsi"/>
        </w:rPr>
        <w:t>Jos potilas on sairastanut COVID</w:t>
      </w:r>
      <w:r w:rsidR="00FC53DB">
        <w:rPr>
          <w:rFonts w:asciiTheme="minorHAnsi" w:eastAsia="Calibri" w:hAnsiTheme="minorHAnsi"/>
        </w:rPr>
        <w:t>/Influenssa/RSV</w:t>
      </w:r>
      <w:r w:rsidRPr="00DF3CCD">
        <w:rPr>
          <w:rFonts w:asciiTheme="minorHAnsi" w:eastAsia="Calibri" w:hAnsiTheme="minorHAnsi"/>
        </w:rPr>
        <w:t xml:space="preserve">-infektion </w:t>
      </w:r>
      <w:r w:rsidRPr="00DF3CCD">
        <w:rPr>
          <w:rFonts w:asciiTheme="minorHAnsi" w:eastAsia="Calibri" w:hAnsiTheme="minorHAnsi"/>
          <w:b/>
        </w:rPr>
        <w:t>edeltävän 2 kk:n</w:t>
      </w:r>
      <w:r w:rsidRPr="00DF3CCD">
        <w:rPr>
          <w:rFonts w:asciiTheme="minorHAnsi" w:eastAsia="Calibri" w:hAnsiTheme="minorHAnsi"/>
        </w:rPr>
        <w:t xml:space="preserve"> aikana (koti- tai terveydenhuollon testillä todettuna</w:t>
      </w:r>
      <w:r w:rsidRPr="00DF3CCD">
        <w:rPr>
          <w:rFonts w:asciiTheme="minorHAnsi" w:eastAsia="Calibri" w:hAnsiTheme="minorHAnsi"/>
          <w:color w:val="000000"/>
        </w:rPr>
        <w:t>), näyte voi olla positiivinen</w:t>
      </w:r>
      <w:r w:rsidR="00FC53DB">
        <w:rPr>
          <w:rFonts w:asciiTheme="minorHAnsi" w:eastAsia="Calibri" w:hAnsiTheme="minorHAnsi"/>
          <w:color w:val="000000"/>
        </w:rPr>
        <w:t xml:space="preserve"> kyseisen taudin kohdalla</w:t>
      </w:r>
      <w:r w:rsidRPr="00DF3CCD">
        <w:rPr>
          <w:rFonts w:asciiTheme="minorHAnsi" w:eastAsia="Calibri" w:hAnsiTheme="minorHAnsi"/>
          <w:color w:val="000000"/>
        </w:rPr>
        <w:t>, koska testipositiivisuus voi kestää viikkoja sairastetun taudin jälkeen. Näyte kuitenkin otetaan</w:t>
      </w:r>
      <w:r w:rsidR="00A23567">
        <w:rPr>
          <w:rFonts w:asciiTheme="minorHAnsi" w:eastAsia="Calibri" w:hAnsiTheme="minorHAnsi"/>
          <w:color w:val="000000"/>
        </w:rPr>
        <w:t xml:space="preserve"> oireiselta potilaalta</w:t>
      </w:r>
      <w:r w:rsidRPr="00DF3CCD">
        <w:rPr>
          <w:rFonts w:asciiTheme="minorHAnsi" w:eastAsia="Calibri" w:hAnsiTheme="minorHAnsi"/>
          <w:color w:val="000000"/>
        </w:rPr>
        <w:t xml:space="preserve">, koska potilaalla voi olla </w:t>
      </w:r>
      <w:r w:rsidR="00FC53DB">
        <w:rPr>
          <w:rFonts w:asciiTheme="minorHAnsi" w:eastAsia="Calibri" w:hAnsiTheme="minorHAnsi"/>
          <w:color w:val="000000"/>
        </w:rPr>
        <w:t>muu testin havaitsema tauti</w:t>
      </w:r>
      <w:r w:rsidRPr="00DF3CCD">
        <w:rPr>
          <w:rFonts w:asciiTheme="minorHAnsi" w:eastAsia="Calibri" w:hAnsiTheme="minorHAnsi"/>
          <w:color w:val="000000"/>
        </w:rPr>
        <w:t>.</w:t>
      </w:r>
    </w:p>
    <w:p w14:paraId="1986C230" w14:textId="77777777" w:rsidR="00DF3CCD" w:rsidRPr="00DF3CCD" w:rsidRDefault="00DF3CCD" w:rsidP="00FC2971">
      <w:pPr>
        <w:pStyle w:val="Otsikko20"/>
        <w:spacing w:line="360" w:lineRule="auto"/>
        <w:rPr>
          <w:rFonts w:eastAsia="Times New Roman"/>
          <w:lang w:eastAsia="fi-FI"/>
        </w:rPr>
      </w:pPr>
      <w:r w:rsidRPr="00DF3CCD">
        <w:rPr>
          <w:rFonts w:eastAsia="Times New Roman"/>
          <w:lang w:eastAsia="fi-FI"/>
        </w:rPr>
        <w:t>2. Oireettoman henkilön näytteenotto</w:t>
      </w:r>
    </w:p>
    <w:p w14:paraId="61D47790" w14:textId="77777777" w:rsidR="00DF3CCD" w:rsidRPr="00DF3CCD" w:rsidRDefault="00DF3CCD" w:rsidP="00FC2971">
      <w:pPr>
        <w:rPr>
          <w:rFonts w:asciiTheme="minorHAnsi" w:eastAsia="Calibri" w:hAnsiTheme="minorHAnsi"/>
          <w:color w:val="000000"/>
        </w:rPr>
      </w:pPr>
      <w:r w:rsidRPr="00DF3CCD">
        <w:rPr>
          <w:rFonts w:asciiTheme="minorHAnsi" w:eastAsia="Calibri" w:hAnsiTheme="minorHAnsi"/>
          <w:color w:val="000000"/>
        </w:rPr>
        <w:t>Oireettomista henkilöistä ei oteta näytteitä kuin alla mainituissa poikkeustapauksissa:</w:t>
      </w:r>
      <w:r w:rsidRPr="00DF3CCD">
        <w:rPr>
          <w:rFonts w:asciiTheme="minorHAnsi" w:eastAsia="Calibri" w:hAnsiTheme="minorHAnsi"/>
          <w:color w:val="000000"/>
        </w:rPr>
        <w:softHyphen/>
        <w:t>:</w:t>
      </w:r>
    </w:p>
    <w:p w14:paraId="2EFBBE22" w14:textId="77777777" w:rsidR="00DF3CCD" w:rsidRPr="00DF3CCD" w:rsidRDefault="00DF3CCD" w:rsidP="00FC2971">
      <w:pPr>
        <w:numPr>
          <w:ilvl w:val="1"/>
          <w:numId w:val="16"/>
        </w:numPr>
        <w:spacing w:after="200"/>
        <w:ind w:left="567"/>
        <w:contextualSpacing/>
        <w:rPr>
          <w:rFonts w:asciiTheme="minorHAnsi" w:eastAsia="Times New Roman" w:hAnsiTheme="minorHAnsi"/>
          <w:color w:val="000000"/>
          <w:lang w:eastAsia="fi-FI"/>
        </w:rPr>
      </w:pPr>
      <w:r w:rsidRPr="00DF3CCD">
        <w:rPr>
          <w:rFonts w:asciiTheme="minorHAnsi" w:eastAsia="Times New Roman" w:hAnsiTheme="minorHAnsi"/>
          <w:color w:val="000000"/>
          <w:lang w:eastAsia="fi-FI"/>
        </w:rPr>
        <w:t>Tartuntatautilääkärin harkinnan perusteella</w:t>
      </w:r>
    </w:p>
    <w:p w14:paraId="0AB9EAA2" w14:textId="77777777" w:rsidR="00DF3CCD" w:rsidRPr="00DF3CCD" w:rsidRDefault="00DF3CCD" w:rsidP="00FC2971">
      <w:pPr>
        <w:numPr>
          <w:ilvl w:val="1"/>
          <w:numId w:val="16"/>
        </w:numPr>
        <w:spacing w:after="200"/>
        <w:ind w:left="567"/>
        <w:contextualSpacing/>
        <w:rPr>
          <w:rFonts w:asciiTheme="minorHAnsi" w:eastAsia="Times New Roman" w:hAnsiTheme="minorHAnsi"/>
          <w:color w:val="000000"/>
          <w:lang w:eastAsia="fi-FI"/>
        </w:rPr>
      </w:pPr>
      <w:r w:rsidRPr="00DF3CCD">
        <w:rPr>
          <w:rFonts w:asciiTheme="minorHAnsi" w:eastAsia="Times New Roman" w:hAnsiTheme="minorHAnsi"/>
          <w:color w:val="000000"/>
          <w:lang w:eastAsia="fi-FI"/>
        </w:rPr>
        <w:t xml:space="preserve">Varusmiespalvelusta suorittavat, jos Puolustusvoimat ohjaa heidät testiin </w:t>
      </w:r>
    </w:p>
    <w:p w14:paraId="196AF8E2" w14:textId="77777777" w:rsidR="00DF3CCD" w:rsidRPr="00DF3CCD" w:rsidRDefault="00DF3CCD" w:rsidP="00FC2971">
      <w:pPr>
        <w:pStyle w:val="Otsikko20"/>
        <w:spacing w:line="360" w:lineRule="auto"/>
        <w:rPr>
          <w:rFonts w:eastAsia="Times New Roman"/>
          <w:lang w:eastAsia="fi-FI"/>
        </w:rPr>
      </w:pPr>
      <w:r w:rsidRPr="00DF3CCD">
        <w:rPr>
          <w:rFonts w:eastAsia="Times New Roman"/>
          <w:lang w:eastAsia="fi-FI"/>
        </w:rPr>
        <w:t>3. Sosiaali- ja terveydenhuollon toimintayksikön epidemiatilanteet (sairaalat, terveyskeskusten vuodeosastot, pitkäaikaishoidon ja hoivan toimintayksiköt)</w:t>
      </w:r>
    </w:p>
    <w:p w14:paraId="37DABA23" w14:textId="77777777" w:rsidR="00DF3CCD" w:rsidRPr="00DF3CCD" w:rsidRDefault="00DF3CCD" w:rsidP="00FC2971">
      <w:pPr>
        <w:numPr>
          <w:ilvl w:val="0"/>
          <w:numId w:val="17"/>
        </w:numPr>
        <w:spacing w:after="200"/>
        <w:ind w:left="567"/>
        <w:contextualSpacing/>
        <w:rPr>
          <w:rFonts w:asciiTheme="minorHAnsi" w:eastAsia="Times New Roman" w:hAnsiTheme="minorHAnsi"/>
          <w:color w:val="000000"/>
          <w:lang w:eastAsia="fi-FI"/>
        </w:rPr>
      </w:pPr>
      <w:r w:rsidRPr="00DF3CCD">
        <w:rPr>
          <w:rFonts w:asciiTheme="minorHAnsi" w:eastAsia="Times New Roman" w:hAnsiTheme="minorHAnsi"/>
          <w:bCs/>
          <w:color w:val="000000"/>
          <w:shd w:val="clear" w:color="auto" w:fill="FFFFFF"/>
          <w:lang w:eastAsia="fi-FI"/>
        </w:rPr>
        <w:t>Kartoitus ja näytteenotto tartuntataudeista vastaavan lääkärin tai Infektioyksikön ohjeistuksen mukaan</w:t>
      </w:r>
    </w:p>
    <w:p w14:paraId="4823CBDF" w14:textId="77777777" w:rsidR="00AA2438" w:rsidRPr="00DF3CCD" w:rsidRDefault="00AA2438" w:rsidP="00AA2438">
      <w:pPr>
        <w:rPr>
          <w:rFonts w:asciiTheme="minorHAnsi" w:hAnsiTheme="minorHAnsi"/>
        </w:rPr>
      </w:pPr>
    </w:p>
    <w:sectPr w:rsidR="00AA2438" w:rsidRPr="00DF3CCD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05C5" w14:textId="77777777" w:rsidR="00DF3CCD" w:rsidRDefault="00DF3CCD" w:rsidP="00EC0BD0">
      <w:pPr>
        <w:spacing w:line="240" w:lineRule="auto"/>
      </w:pPr>
      <w:r>
        <w:separator/>
      </w:r>
    </w:p>
  </w:endnote>
  <w:endnote w:type="continuationSeparator" w:id="0">
    <w:p w14:paraId="15FBE2F3" w14:textId="77777777" w:rsidR="00DF3CCD" w:rsidRDefault="00DF3CCD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3D7C" w14:textId="230BEEA6" w:rsidR="00DF3CCD" w:rsidRDefault="00DF3CCD">
    <w:r>
      <w:t>Laatija: Infektioiden torjuntatiimi</w:t>
    </w:r>
    <w:r>
      <w:tab/>
    </w:r>
    <w:r>
      <w:tab/>
      <w:t>Hyväksyjä: Teija Puhto</w:t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28B7F050" w14:textId="77777777" w:rsidTr="00DF3CCD">
      <w:trPr>
        <w:trHeight w:val="340"/>
      </w:trPr>
      <w:tc>
        <w:tcPr>
          <w:tcW w:w="9628" w:type="dxa"/>
          <w:vAlign w:val="bottom"/>
        </w:tcPr>
        <w:p w14:paraId="2236BB30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338AF8AB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10AA" w14:textId="77777777" w:rsidR="00DF3CCD" w:rsidRDefault="00DF3CCD" w:rsidP="00EC0BD0">
      <w:pPr>
        <w:spacing w:line="240" w:lineRule="auto"/>
      </w:pPr>
      <w:r>
        <w:separator/>
      </w:r>
    </w:p>
  </w:footnote>
  <w:footnote w:type="continuationSeparator" w:id="0">
    <w:p w14:paraId="4FF74057" w14:textId="77777777" w:rsidR="00DF3CCD" w:rsidRDefault="00DF3CCD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0C5CD4E5" w14:textId="77777777" w:rsidTr="000631E7">
      <w:trPr>
        <w:trHeight w:val="1304"/>
      </w:trPr>
      <w:tc>
        <w:tcPr>
          <w:tcW w:w="5245" w:type="dxa"/>
        </w:tcPr>
        <w:p w14:paraId="1F159FF5" w14:textId="77777777" w:rsidR="008A19EA" w:rsidRDefault="00551842" w:rsidP="00BE700B">
          <w:r>
            <w:rPr>
              <w:noProof/>
            </w:rPr>
            <w:drawing>
              <wp:inline distT="0" distB="0" distL="0" distR="0" wp14:anchorId="070A4FAA" wp14:editId="319EEA0D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BA63B92" w14:textId="77937885" w:rsidR="00BD1530" w:rsidRPr="00BD1530" w:rsidRDefault="00D3766D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Hengitystieoireisen potilaan virusnäytteiden ottokriteerit Pohteen alueella</w:t>
              </w:r>
            </w:p>
          </w:sdtContent>
        </w:sdt>
      </w:tc>
      <w:tc>
        <w:tcPr>
          <w:tcW w:w="981" w:type="dxa"/>
        </w:tcPr>
        <w:p w14:paraId="5348010B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6C25864B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60601D1F" w14:textId="56E39D2F" w:rsidR="000631E7" w:rsidRDefault="00DF3CCD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1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624A167C" w14:textId="2D8893B8" w:rsidR="000631E7" w:rsidRDefault="00FC2971" w:rsidP="004B08C1">
              <w:pPr>
                <w:pStyle w:val="Eivli"/>
              </w:pPr>
              <w:r>
                <w:t>8.1</w:t>
              </w:r>
              <w:r w:rsidR="00DF3CCD">
                <w:t>.202</w:t>
              </w:r>
              <w:r w:rsidR="009A01A8">
                <w:t>5</w:t>
              </w:r>
            </w:p>
          </w:tc>
        </w:sdtContent>
      </w:sdt>
      <w:tc>
        <w:tcPr>
          <w:tcW w:w="981" w:type="dxa"/>
          <w:vAlign w:val="center"/>
        </w:tcPr>
        <w:p w14:paraId="4F4D8649" w14:textId="77777777" w:rsidR="000631E7" w:rsidRDefault="000631E7" w:rsidP="004B08C1">
          <w:pPr>
            <w:pStyle w:val="Eivli"/>
          </w:pPr>
        </w:p>
      </w:tc>
    </w:tr>
  </w:tbl>
  <w:p w14:paraId="769DDB09" w14:textId="4393127D" w:rsidR="00EC0BD0" w:rsidRDefault="00DF3CCD">
    <w:r>
      <w:tab/>
    </w:r>
    <w:r>
      <w:tab/>
    </w:r>
    <w:r>
      <w:tab/>
    </w:r>
    <w:r>
      <w:tab/>
    </w:r>
    <w:r w:rsidRPr="00DF3CCD">
      <w:rPr>
        <w:color w:val="FF0000"/>
      </w:rPr>
      <w:t>(päivitykset punaisella)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E95522"/>
    <w:multiLevelType w:val="hybridMultilevel"/>
    <w:tmpl w:val="894A4EF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648E2C"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F232C"/>
    <w:multiLevelType w:val="hybridMultilevel"/>
    <w:tmpl w:val="1D10777E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9924DA"/>
    <w:multiLevelType w:val="hybridMultilevel"/>
    <w:tmpl w:val="00C266AC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707750"/>
    <w:multiLevelType w:val="hybridMultilevel"/>
    <w:tmpl w:val="2DCC329C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8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3"/>
  </w:num>
  <w:num w:numId="16" w16cid:durableId="968245336">
    <w:abstractNumId w:val="4"/>
  </w:num>
  <w:num w:numId="17" w16cid:durableId="1331524144">
    <w:abstractNumId w:val="14"/>
  </w:num>
  <w:num w:numId="18" w16cid:durableId="1875800939">
    <w:abstractNumId w:val="5"/>
  </w:num>
  <w:num w:numId="19" w16cid:durableId="376587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CD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A01A8"/>
    <w:rsid w:val="009C5F4A"/>
    <w:rsid w:val="009F638F"/>
    <w:rsid w:val="00A21728"/>
    <w:rsid w:val="00A232F5"/>
    <w:rsid w:val="00A23567"/>
    <w:rsid w:val="00A4584E"/>
    <w:rsid w:val="00A51BFE"/>
    <w:rsid w:val="00A62472"/>
    <w:rsid w:val="00A76BB7"/>
    <w:rsid w:val="00AA2438"/>
    <w:rsid w:val="00AA4C99"/>
    <w:rsid w:val="00AB7326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0998"/>
    <w:rsid w:val="00D21300"/>
    <w:rsid w:val="00D3766D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DF3CCD"/>
    <w:rsid w:val="00E04FF8"/>
    <w:rsid w:val="00E53142"/>
    <w:rsid w:val="00E623B0"/>
    <w:rsid w:val="00E73F23"/>
    <w:rsid w:val="00E81B26"/>
    <w:rsid w:val="00E85458"/>
    <w:rsid w:val="00E92FE5"/>
    <w:rsid w:val="00E95187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C2971"/>
    <w:rsid w:val="00FC53DB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B17A8"/>
  <w15:chartTrackingRefBased/>
  <w15:docId w15:val="{75CFDBC6-05F1-4007-9A5E-3C686587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semiHidden/>
    <w:qFormat/>
    <w:rsid w:val="00FC2971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FC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3C57C29B-3715-43BA-A926-4AD2BEAFB584%7D&amp;file=PPSHP%20Paxlovid-hoidon%20kohdentaminen.docx&amp;action=default&amp;DefaultItemOpen=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Koronaohjeet</TermName>
          <TermId xmlns="http://schemas.microsoft.com/office/infopath/2007/PartnerControls">e107a0c3-df48-41f6-8a96-f7fdf120cee1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i:0#.w|oysnet\puhtote</DisplayName>
        <AccountId>249</AccountId>
        <AccountType/>
      </UserInfo>
      <UserInfo>
        <DisplayName>i:0#.w|oysnet\ukkolasi</DisplayName>
        <AccountId>246</AccountId>
        <AccountType/>
      </UserInfo>
      <UserInfo>
        <DisplayName>i:0#.w|oysnet\leivisre</DisplayName>
        <AccountId>306</AccountId>
        <AccountType/>
      </UserInfo>
      <UserInfo>
        <DisplayName>i:0#.w|oysnet\keranetu</DisplayName>
        <AccountId>245</AccountId>
        <AccountType/>
      </UserInfo>
      <UserInfo>
        <DisplayName>i:0#.w|oysnet\laurilhm</DisplayName>
        <AccountId>1726</AccountId>
        <AccountType/>
      </UserInfo>
      <UserInfo>
        <DisplayName>i:0#.w|oysnet\saynajja</DisplayName>
        <AccountId>9384</AccountId>
        <AccountType/>
      </UserInfo>
      <UserInfo>
        <DisplayName>i:0#.w|oysnet\koirantu</DisplayName>
        <AccountId>9337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166</Value>
      <Value>2731</Value>
      <Value>1934</Value>
      <Value>2331</Value>
      <Value>1</Value>
      <Value>2352</Value>
      <Value>1365</Value>
      <Value>20</Value>
      <Value>2</Value>
      <Value>2415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MUAVRSSTWASF-2136878450-116</_dlc_DocId>
    <_dlc_DocIdUrl xmlns="d3e50268-7799-48af-83c3-9a9b063078bc">
      <Url>https://internet.oysnet.ppshp.fi/dokumentit/_layouts/15/DocIdRedir.aspx?ID=MUAVRSSTWASF-2136878450-116</Url>
      <Description>MUAVRSSTWASF-2136878450-116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d3e50268-7799-48af-83c3-9a9b063078b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454D89-1E78-442F-9501-DA9D1F7459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DAAE56-F314-4930-9B58-EB51A715503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87230B3-5B79-4B55-8D62-CE0B51D57AE0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24</TotalTime>
  <Pages>2</Pages>
  <Words>293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Hengitystieoireisen potilaan virusnäytteiden ottokriteerit Pohteen alueella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Hengitystieoireisen potilaan virusnäytteiden ottokriteerit Pohteen alueella</dc:title>
  <dc:subject/>
  <dc:creator>Karppinen Mari</dc:creator>
  <cp:keywords>Näytteenotto; koronavirus; korona; hengitystieoire</cp:keywords>
  <dc:description/>
  <cp:lastModifiedBy>Karppinen Mari</cp:lastModifiedBy>
  <cp:revision>5</cp:revision>
  <dcterms:created xsi:type="dcterms:W3CDTF">2025-01-08T11:33:00Z</dcterms:created>
  <dcterms:modified xsi:type="dcterms:W3CDTF">2025-01-22T09:09:00Z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2731;#hengitystieoire|9c03fbcd-a459-4ccb-a842-0f3e82d757bd;#1934;#Näytteenotto|26d88e96-5ec1-4dcb-9d2e-bae5a509845a;#2352;#korona|6930864f-47b3-4524-83a2-0c57417be461;#2331;#koronavirus|323788d9-72e7-40c3-8adb-747fc9e774fe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969500</vt:r8>
  </property>
  <property fmtid="{D5CDD505-2E9C-101B-9397-08002B2CF9AE}" pid="6" name="MEO">
    <vt:lpwstr/>
  </property>
  <property fmtid="{D5CDD505-2E9C-101B-9397-08002B2CF9AE}" pid="7" name="Kohde- / työntekijäryhmä">
    <vt:lpwstr>2;#Kaikki henkilöt|31fa67c4-be81-468b-a947-7b6ec584393e</vt:lpwstr>
  </property>
  <property fmtid="{D5CDD505-2E9C-101B-9397-08002B2CF9AE}" pid="8" name="k09de3a1cc2f4c07ac782028d7b4801e">
    <vt:lpwstr/>
  </property>
  <property fmtid="{D5CDD505-2E9C-101B-9397-08002B2CF9AE}" pid="9" name="Suuronnettomuusohjeen hälytystaso (sisältötyypin metatieto)">
    <vt:lpwstr/>
  </property>
  <property fmtid="{D5CDD505-2E9C-101B-9397-08002B2CF9AE}" pid="10" name="SharedWithUsers">
    <vt:lpwstr/>
  </property>
  <property fmtid="{D5CDD505-2E9C-101B-9397-08002B2CF9AE}" pid="11" name="Kohdeorganisaatio">
    <vt:lpwstr>1;#Pohjois-Pohjanmaan sairaanhoitopiiri|be8cbbf1-c5fa-44e0-8d6c-f88ba4a3bcc6</vt:lpwstr>
  </property>
  <property fmtid="{D5CDD505-2E9C-101B-9397-08002B2CF9AE}" pid="12" name="Suuronnettomuusohjeen tiimit">
    <vt:lpwstr/>
  </property>
  <property fmtid="{D5CDD505-2E9C-101B-9397-08002B2CF9AE}" pid="13" name="_dlc_DocIdItemGuid">
    <vt:lpwstr>a2eab784-5644-46b1-bf09-28a0a3a19c37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Organisaatiotiedon tarkennus toiminnan mukaan">
    <vt:lpwstr>2415;#Koronaohjeet|e107a0c3-df48-41f6-8a96-f7fdf120cee1</vt:lpwstr>
  </property>
  <property fmtid="{D5CDD505-2E9C-101B-9397-08002B2CF9AE}" pid="16" name="Kriisiviestintä">
    <vt:lpwstr/>
  </property>
  <property fmtid="{D5CDD505-2E9C-101B-9397-08002B2CF9AE}" pid="17" name="Toiminnanohjauskäsikirja">
    <vt:lpwstr>1365;#5.3.1 Hoito|4bf943a6-7124-4feb-85b2-218cfd7fe788</vt:lpwstr>
  </property>
  <property fmtid="{D5CDD505-2E9C-101B-9397-08002B2CF9AE}" pid="18" name="Organisaatiotieto">
    <vt:lpwstr>166;#Infektioyksikkö|d873b9ee-c5a1-43a5-91cd-d45393df5f8c</vt:lpwstr>
  </property>
  <property fmtid="{D5CDD505-2E9C-101B-9397-08002B2CF9AE}" pid="19" name="Henkilöstöohje (sisältötyypin metatieto)">
    <vt:lpwstr/>
  </property>
  <property fmtid="{D5CDD505-2E9C-101B-9397-08002B2CF9AE}" pid="21" name="TaxKeywordTaxHTField">
    <vt:lpwstr>hengitystieoire|9c03fbcd-a459-4ccb-a842-0f3e82d757bd;Näytteenotto|26d88e96-5ec1-4dcb-9d2e-bae5a509845a;korona|6930864f-47b3-4524-83a2-0c57417be461;koronavirus|323788d9-72e7-40c3-8adb-747fc9e774fe</vt:lpwstr>
  </property>
</Properties>
</file>